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3" w:lineRule="auto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eastAsia="zh-CN"/>
        </w:rPr>
        <w:t>附件一：</w:t>
      </w:r>
    </w:p>
    <w:p>
      <w:pPr>
        <w:spacing w:before="137" w:line="219" w:lineRule="auto"/>
        <w:ind w:left="1423"/>
        <w:rPr>
          <w:color w:val="auto"/>
        </w:rPr>
      </w:pPr>
      <w:r>
        <w:rPr>
          <w:rFonts w:ascii="宋体" w:hAnsi="宋体" w:eastAsia="宋体" w:cs="宋体"/>
          <w:b/>
          <w:bCs/>
          <w:color w:val="auto"/>
          <w:spacing w:val="-2"/>
          <w:sz w:val="42"/>
          <w:szCs w:val="42"/>
        </w:rPr>
        <w:t>2024年内蒙古自治区事业单位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42"/>
          <w:szCs w:val="42"/>
          <w:lang w:eastAsia="zh-CN"/>
        </w:rPr>
        <w:t>自主</w:t>
      </w:r>
      <w:r>
        <w:rPr>
          <w:rFonts w:ascii="宋体" w:hAnsi="宋体" w:eastAsia="宋体" w:cs="宋体"/>
          <w:b/>
          <w:bCs/>
          <w:color w:val="auto"/>
          <w:spacing w:val="-2"/>
          <w:sz w:val="42"/>
          <w:szCs w:val="42"/>
        </w:rPr>
        <w:t>公开招聘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42"/>
          <w:szCs w:val="42"/>
          <w:lang w:eastAsia="zh-CN"/>
        </w:rPr>
        <w:t>专业</w:t>
      </w:r>
      <w:r>
        <w:rPr>
          <w:rFonts w:ascii="宋体" w:hAnsi="宋体" w:eastAsia="宋体" w:cs="宋体"/>
          <w:b/>
          <w:bCs/>
          <w:color w:val="auto"/>
          <w:spacing w:val="-2"/>
          <w:sz w:val="42"/>
          <w:szCs w:val="42"/>
        </w:rPr>
        <w:t>人员岗位表</w:t>
      </w:r>
    </w:p>
    <w:bookmarkEnd w:id="0"/>
    <w:p>
      <w:pPr>
        <w:spacing w:line="203" w:lineRule="exact"/>
        <w:rPr>
          <w:color w:val="auto"/>
        </w:rPr>
      </w:pPr>
    </w:p>
    <w:tbl>
      <w:tblPr>
        <w:tblStyle w:val="4"/>
        <w:tblW w:w="142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3"/>
        <w:gridCol w:w="1111"/>
        <w:gridCol w:w="935"/>
        <w:gridCol w:w="867"/>
        <w:gridCol w:w="917"/>
        <w:gridCol w:w="523"/>
        <w:gridCol w:w="445"/>
        <w:gridCol w:w="513"/>
        <w:gridCol w:w="337"/>
        <w:gridCol w:w="2344"/>
        <w:gridCol w:w="961"/>
        <w:gridCol w:w="895"/>
        <w:gridCol w:w="669"/>
        <w:gridCol w:w="700"/>
        <w:gridCol w:w="881"/>
        <w:gridCol w:w="619"/>
        <w:gridCol w:w="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68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层  级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主管部门 名称 (厅局)</w:t>
            </w:r>
          </w:p>
        </w:tc>
        <w:tc>
          <w:tcPr>
            <w:tcW w:w="935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2" w:line="22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招聘单位</w:t>
            </w:r>
          </w:p>
        </w:tc>
        <w:tc>
          <w:tcPr>
            <w:tcW w:w="867" w:type="dxa"/>
            <w:vMerge w:val="restart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岗位类别</w:t>
            </w:r>
          </w:p>
        </w:tc>
        <w:tc>
          <w:tcPr>
            <w:tcW w:w="917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岗位名称</w:t>
            </w:r>
          </w:p>
        </w:tc>
        <w:tc>
          <w:tcPr>
            <w:tcW w:w="523" w:type="dxa"/>
            <w:vMerge w:val="restart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岗位属性</w:t>
            </w:r>
          </w:p>
        </w:tc>
        <w:tc>
          <w:tcPr>
            <w:tcW w:w="445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招聘 人数</w:t>
            </w:r>
          </w:p>
        </w:tc>
        <w:tc>
          <w:tcPr>
            <w:tcW w:w="5050" w:type="dxa"/>
            <w:gridSpan w:val="5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岗 位 招 聘 条 件</w:t>
            </w:r>
          </w:p>
        </w:tc>
        <w:tc>
          <w:tcPr>
            <w:tcW w:w="669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笔试测试 分类方向</w:t>
            </w:r>
          </w:p>
        </w:tc>
        <w:tc>
          <w:tcPr>
            <w:tcW w:w="700" w:type="dxa"/>
            <w:vMerge w:val="restart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开考    比例</w:t>
            </w:r>
          </w:p>
        </w:tc>
        <w:tc>
          <w:tcPr>
            <w:tcW w:w="881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招聘单位联系电话</w:t>
            </w:r>
          </w:p>
        </w:tc>
        <w:tc>
          <w:tcPr>
            <w:tcW w:w="619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招聘途径</w:t>
            </w:r>
          </w:p>
        </w:tc>
        <w:tc>
          <w:tcPr>
            <w:tcW w:w="855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备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68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93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867" w:type="dxa"/>
            <w:vMerge w:val="continue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523" w:type="dxa"/>
            <w:vMerge w:val="continue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44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513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学 历</w:t>
            </w:r>
          </w:p>
        </w:tc>
        <w:tc>
          <w:tcPr>
            <w:tcW w:w="337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学 位</w:t>
            </w:r>
          </w:p>
        </w:tc>
        <w:tc>
          <w:tcPr>
            <w:tcW w:w="2344" w:type="dxa"/>
            <w:noWrap w:val="0"/>
            <w:vAlign w:val="center"/>
          </w:tcPr>
          <w:p>
            <w:pPr>
              <w:spacing w:before="62" w:line="22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专业要求</w:t>
            </w:r>
          </w:p>
        </w:tc>
        <w:tc>
          <w:tcPr>
            <w:tcW w:w="961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其他条件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是否允许  二学位 、 辅修学位  报考</w:t>
            </w:r>
          </w:p>
        </w:tc>
        <w:tc>
          <w:tcPr>
            <w:tcW w:w="66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700" w:type="dxa"/>
            <w:vMerge w:val="continue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88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61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85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3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自治区级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内蒙古自治区文化和旅游厅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内蒙古自治区直属乌兰牧骑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专业技术岗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舞蹈女演员</w:t>
            </w:r>
          </w:p>
        </w:tc>
        <w:tc>
          <w:tcPr>
            <w:tcW w:w="523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445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3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中专及以上</w:t>
            </w:r>
          </w:p>
        </w:tc>
        <w:tc>
          <w:tcPr>
            <w:tcW w:w="337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highlight w:val="none"/>
                <w:lang w:val="en-US" w:eastAsia="zh-CN"/>
              </w:rPr>
              <w:t>/</w:t>
            </w:r>
          </w:p>
        </w:tc>
        <w:tc>
          <w:tcPr>
            <w:tcW w:w="2344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both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中专：舞蹈、舞蹈表演</w:t>
            </w:r>
          </w:p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专科：舞蹈表演、舞蹈教育</w:t>
            </w:r>
          </w:p>
          <w:p>
            <w:pPr>
              <w:spacing w:before="62" w:line="220" w:lineRule="auto"/>
              <w:ind w:left="660" w:leftChars="43" w:hanging="570" w:hangingChars="300"/>
              <w:jc w:val="both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本科：舞蹈表演、</w:t>
            </w: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舞蹈学、舞蹈编导</w:t>
            </w:r>
          </w:p>
          <w:p>
            <w:pPr>
              <w:spacing w:before="62" w:line="220" w:lineRule="auto"/>
              <w:ind w:left="92"/>
              <w:jc w:val="both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研究生：舞蹈学</w:t>
            </w:r>
          </w:p>
        </w:tc>
        <w:tc>
          <w:tcPr>
            <w:tcW w:w="961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35周岁以下</w:t>
            </w: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，净身高160厘米以上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否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自主招聘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3:1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0471 -3909199、3909299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公开招聘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6" w:hRule="atLeast"/>
          <w:jc w:val="center"/>
        </w:trPr>
        <w:tc>
          <w:tcPr>
            <w:tcW w:w="683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自治区级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内蒙古自治区文化和旅游厅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内蒙古自治区直属乌兰牧骑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专业技术岗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舞蹈</w:t>
            </w: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男</w:t>
            </w: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演员</w:t>
            </w:r>
          </w:p>
        </w:tc>
        <w:tc>
          <w:tcPr>
            <w:tcW w:w="523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</w:p>
        </w:tc>
        <w:tc>
          <w:tcPr>
            <w:tcW w:w="445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2</w:t>
            </w:r>
          </w:p>
        </w:tc>
        <w:tc>
          <w:tcPr>
            <w:tcW w:w="513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中专及以上</w:t>
            </w:r>
          </w:p>
        </w:tc>
        <w:tc>
          <w:tcPr>
            <w:tcW w:w="337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highlight w:val="none"/>
                <w:lang w:val="en-US" w:eastAsia="zh-CN"/>
              </w:rPr>
              <w:t>/</w:t>
            </w:r>
          </w:p>
        </w:tc>
        <w:tc>
          <w:tcPr>
            <w:tcW w:w="2344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both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中专：舞蹈、舞蹈表演</w:t>
            </w: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专科：舞蹈表演、舞蹈教育</w:t>
            </w:r>
          </w:p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本科：舞蹈表演、 舞蹈学、舞蹈编导</w:t>
            </w:r>
          </w:p>
          <w:p>
            <w:pPr>
              <w:spacing w:before="62" w:line="220" w:lineRule="auto"/>
              <w:ind w:left="92"/>
              <w:jc w:val="both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研究生：舞蹈学</w:t>
            </w:r>
          </w:p>
        </w:tc>
        <w:tc>
          <w:tcPr>
            <w:tcW w:w="961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35周岁以下</w:t>
            </w: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，净身高175厘米以上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否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自主招聘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3:1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0471 -3909199、3909299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公开招聘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before="62" w:line="220" w:lineRule="auto"/>
              <w:ind w:left="92"/>
              <w:jc w:val="center"/>
              <w:rPr>
                <w:rFonts w:hint="default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9"/>
                <w:szCs w:val="19"/>
                <w:lang w:val="en-US" w:eastAsia="zh-CN"/>
              </w:rPr>
              <w:t>/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yMGU0YjA5ZTBiYTE5YWQ1OGQ3OWVlNjQ4M2E0MDQifQ=="/>
  </w:docVars>
  <w:rsids>
    <w:rsidRoot w:val="268501A7"/>
    <w:rsid w:val="2685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2024-06-24T10:42:00Z</dcterms:created>
  <dc:creator>YUN</dc:creator>
  <cp:lastModifiedBy>YUN</cp:lastModifiedBy>
  <dcterms:modified xsi:type="dcterms:W3CDTF">2024-06-24T10:44:03Z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212595D04103465DB1625F8654EC8CE5_11</vt:lpwstr>
  </property>
</Properties>
</file>